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411" w:rsidRPr="00F82832" w:rsidRDefault="00BE5411" w:rsidP="00F82832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F82832">
        <w:rPr>
          <w:rFonts w:ascii="Times New Roman" w:hAnsi="Times New Roman" w:cs="Times New Roman"/>
          <w:sz w:val="24"/>
          <w:szCs w:val="24"/>
        </w:rPr>
        <w:t>ПРОЕКТ</w:t>
      </w:r>
    </w:p>
    <w:p w:rsidR="00BE5411" w:rsidRPr="00F82832" w:rsidRDefault="00BE5411" w:rsidP="00F82832">
      <w:pPr>
        <w:pStyle w:val="ConsPlusNormal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E5411" w:rsidRPr="00F82832" w:rsidRDefault="00BE5411" w:rsidP="00F82832">
      <w:pPr>
        <w:autoSpaceDE w:val="0"/>
        <w:autoSpaceDN w:val="0"/>
        <w:adjustRightInd w:val="0"/>
        <w:ind w:left="5670"/>
        <w:outlineLvl w:val="0"/>
        <w:rPr>
          <w:rFonts w:eastAsiaTheme="minorHAnsi"/>
          <w:sz w:val="24"/>
          <w:szCs w:val="24"/>
        </w:rPr>
      </w:pPr>
      <w:r w:rsidRPr="00F82832">
        <w:rPr>
          <w:rFonts w:eastAsiaTheme="minorHAnsi"/>
          <w:sz w:val="24"/>
          <w:szCs w:val="24"/>
        </w:rPr>
        <w:t>Приложение № 3</w:t>
      </w:r>
    </w:p>
    <w:p w:rsidR="00BE5411" w:rsidRPr="00F82832" w:rsidRDefault="00BE5411" w:rsidP="00F82832">
      <w:pPr>
        <w:autoSpaceDE w:val="0"/>
        <w:autoSpaceDN w:val="0"/>
        <w:adjustRightInd w:val="0"/>
        <w:ind w:left="5670"/>
        <w:rPr>
          <w:rFonts w:eastAsiaTheme="minorHAnsi"/>
          <w:sz w:val="24"/>
          <w:szCs w:val="24"/>
        </w:rPr>
      </w:pPr>
      <w:r w:rsidRPr="00F82832">
        <w:rPr>
          <w:rFonts w:eastAsiaTheme="minorHAnsi"/>
          <w:sz w:val="24"/>
          <w:szCs w:val="24"/>
        </w:rPr>
        <w:t>к Государственной программе</w:t>
      </w:r>
    </w:p>
    <w:p w:rsidR="00BE5411" w:rsidRPr="00F82832" w:rsidRDefault="00BE5411" w:rsidP="00F82832">
      <w:pPr>
        <w:tabs>
          <w:tab w:val="left" w:pos="4111"/>
        </w:tabs>
        <w:autoSpaceDE w:val="0"/>
        <w:autoSpaceDN w:val="0"/>
        <w:adjustRightInd w:val="0"/>
        <w:ind w:left="5670"/>
        <w:rPr>
          <w:sz w:val="24"/>
          <w:szCs w:val="24"/>
        </w:rPr>
      </w:pPr>
      <w:r w:rsidRPr="00F82832">
        <w:rPr>
          <w:sz w:val="24"/>
          <w:szCs w:val="24"/>
        </w:rPr>
        <w:t>Кировской области</w:t>
      </w:r>
    </w:p>
    <w:p w:rsidR="00BE5411" w:rsidRPr="00F82832" w:rsidRDefault="00BE5411" w:rsidP="00F82832">
      <w:pPr>
        <w:pStyle w:val="ConsPlusNormal"/>
        <w:ind w:left="5670"/>
        <w:rPr>
          <w:rFonts w:ascii="Times New Roman" w:hAnsi="Times New Roman" w:cs="Times New Roman"/>
          <w:sz w:val="24"/>
          <w:szCs w:val="24"/>
        </w:rPr>
      </w:pPr>
      <w:r w:rsidRPr="00F82832">
        <w:rPr>
          <w:rFonts w:ascii="Times New Roman" w:hAnsi="Times New Roman" w:cs="Times New Roman"/>
          <w:sz w:val="24"/>
          <w:szCs w:val="24"/>
        </w:rPr>
        <w:t xml:space="preserve">«Содействие развитию гражданского общества и реализация государственной национальной политики», </w:t>
      </w:r>
    </w:p>
    <w:p w:rsidR="00BE5411" w:rsidRPr="00F82832" w:rsidRDefault="00BE5411" w:rsidP="00F82832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F82832">
        <w:rPr>
          <w:rFonts w:ascii="Times New Roman" w:hAnsi="Times New Roman" w:cs="Times New Roman"/>
          <w:sz w:val="24"/>
          <w:szCs w:val="24"/>
        </w:rPr>
        <w:t xml:space="preserve">утвержденной постановлением </w:t>
      </w:r>
    </w:p>
    <w:p w:rsidR="00BE5411" w:rsidRPr="00F82832" w:rsidRDefault="00BE5411" w:rsidP="00F82832">
      <w:pPr>
        <w:pStyle w:val="ConsPlusNormal"/>
        <w:tabs>
          <w:tab w:val="left" w:pos="3969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F82832">
        <w:rPr>
          <w:rFonts w:ascii="Times New Roman" w:hAnsi="Times New Roman" w:cs="Times New Roman"/>
          <w:sz w:val="24"/>
          <w:szCs w:val="24"/>
        </w:rPr>
        <w:t>Правительства Кировской области</w:t>
      </w:r>
    </w:p>
    <w:p w:rsidR="00BE5411" w:rsidRPr="00F82832" w:rsidRDefault="00BE5411" w:rsidP="00F82832">
      <w:pPr>
        <w:pStyle w:val="ConsPlusNormal"/>
        <w:tabs>
          <w:tab w:val="left" w:pos="4111"/>
        </w:tabs>
        <w:ind w:left="5670"/>
        <w:rPr>
          <w:rFonts w:ascii="Times New Roman" w:hAnsi="Times New Roman" w:cs="Times New Roman"/>
          <w:sz w:val="24"/>
          <w:szCs w:val="24"/>
        </w:rPr>
      </w:pPr>
      <w:r w:rsidRPr="00F82832">
        <w:rPr>
          <w:rFonts w:ascii="Times New Roman" w:hAnsi="Times New Roman" w:cs="Times New Roman"/>
          <w:sz w:val="24"/>
          <w:szCs w:val="24"/>
        </w:rPr>
        <w:t xml:space="preserve"> от 30.12.2019 № 755-П</w:t>
      </w:r>
    </w:p>
    <w:p w:rsidR="00BE5411" w:rsidRPr="00F82832" w:rsidRDefault="00BE5411" w:rsidP="00F82832">
      <w:pPr>
        <w:pStyle w:val="ConsPlusNormal"/>
        <w:ind w:left="567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0A3D4A" w:rsidRPr="00F82832" w:rsidRDefault="000A3D4A" w:rsidP="00F82832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 w:rsidRPr="00F82832">
        <w:rPr>
          <w:b/>
          <w:color w:val="000000"/>
          <w:sz w:val="24"/>
          <w:szCs w:val="24"/>
        </w:rPr>
        <w:t>ПОРЯДОК</w:t>
      </w:r>
    </w:p>
    <w:p w:rsidR="000A3D4A" w:rsidRPr="00F82832" w:rsidRDefault="000A3D4A" w:rsidP="00F82832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4"/>
          <w:szCs w:val="24"/>
        </w:rPr>
      </w:pPr>
      <w:r w:rsidRPr="00F82832">
        <w:rPr>
          <w:b/>
          <w:color w:val="000000"/>
          <w:sz w:val="24"/>
          <w:szCs w:val="24"/>
        </w:rPr>
        <w:t>ПРЕДОСТАВЛЕНИЯ И РАСПРЕДЕЛЕНИЯ СУБСИДИИ МЕСТНЫМ БЮДЖЕТАМ ИЗ ОБЛАСТНОГО БЮДЖЕТА</w:t>
      </w:r>
      <w:r w:rsidR="000C14AC" w:rsidRPr="00F82832">
        <w:rPr>
          <w:b/>
          <w:color w:val="000000"/>
          <w:sz w:val="24"/>
          <w:szCs w:val="24"/>
        </w:rPr>
        <w:t xml:space="preserve"> </w:t>
      </w:r>
      <w:r w:rsidRPr="00F82832">
        <w:rPr>
          <w:b/>
          <w:color w:val="000000"/>
          <w:sz w:val="24"/>
          <w:szCs w:val="24"/>
        </w:rPr>
        <w:t xml:space="preserve">НА СОФИНАНСИРОВАНИЕ </w:t>
      </w:r>
      <w:r w:rsidRPr="00F82832">
        <w:rPr>
          <w:b/>
          <w:sz w:val="24"/>
          <w:szCs w:val="24"/>
        </w:rPr>
        <w:t>ИНИЦИАТИВНЫХ</w:t>
      </w:r>
      <w:r w:rsidR="000C14AC" w:rsidRPr="00F82832">
        <w:rPr>
          <w:b/>
          <w:sz w:val="24"/>
          <w:szCs w:val="24"/>
        </w:rPr>
        <w:t xml:space="preserve"> </w:t>
      </w:r>
      <w:r w:rsidRPr="00F82832">
        <w:rPr>
          <w:b/>
          <w:color w:val="000000"/>
          <w:sz w:val="24"/>
          <w:szCs w:val="24"/>
        </w:rPr>
        <w:t>ПРОЕКТОВ ПО РАЗВИТИ</w:t>
      </w:r>
      <w:r w:rsidRPr="00F82832">
        <w:rPr>
          <w:b/>
          <w:sz w:val="24"/>
          <w:szCs w:val="24"/>
        </w:rPr>
        <w:t>Ю</w:t>
      </w:r>
      <w:r w:rsidRPr="00F82832">
        <w:rPr>
          <w:b/>
          <w:color w:val="000000"/>
          <w:sz w:val="24"/>
          <w:szCs w:val="24"/>
        </w:rPr>
        <w:t xml:space="preserve"> ОБЩЕСТВЕННОЙ ИНФРАСТРУКТУРЫ</w:t>
      </w:r>
      <w:r w:rsidR="000C14AC" w:rsidRPr="00F82832">
        <w:rPr>
          <w:b/>
          <w:color w:val="000000"/>
          <w:sz w:val="24"/>
          <w:szCs w:val="24"/>
        </w:rPr>
        <w:t xml:space="preserve"> </w:t>
      </w:r>
      <w:r w:rsidRPr="00F82832">
        <w:rPr>
          <w:b/>
          <w:color w:val="000000"/>
          <w:sz w:val="24"/>
          <w:szCs w:val="24"/>
        </w:rPr>
        <w:t>МУНИЦИПАЛЬНЫХ ОБРАЗОВАНИЙ КИРОВСКОЙ ОБЛАСТИ</w:t>
      </w:r>
    </w:p>
    <w:p w:rsidR="00D139FD" w:rsidRPr="00F82832" w:rsidRDefault="00D139FD" w:rsidP="00F828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A3D4A" w:rsidRPr="00F82832" w:rsidRDefault="000A3D4A" w:rsidP="00F8283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F82832">
        <w:rPr>
          <w:color w:val="000000"/>
          <w:sz w:val="24"/>
          <w:szCs w:val="24"/>
        </w:rPr>
        <w:t xml:space="preserve">1. Порядок предоставления и распределения субсидии местным бюджетам из областного бюджета на </w:t>
      </w:r>
      <w:proofErr w:type="spellStart"/>
      <w:r w:rsidRPr="00F82832">
        <w:rPr>
          <w:color w:val="000000"/>
          <w:sz w:val="24"/>
          <w:szCs w:val="24"/>
        </w:rPr>
        <w:t>софинансирование</w:t>
      </w:r>
      <w:proofErr w:type="spellEnd"/>
      <w:r w:rsidRPr="00F82832">
        <w:rPr>
          <w:color w:val="000000"/>
          <w:sz w:val="24"/>
          <w:szCs w:val="24"/>
        </w:rPr>
        <w:t xml:space="preserve"> </w:t>
      </w:r>
      <w:r w:rsidRPr="00F82832">
        <w:rPr>
          <w:sz w:val="24"/>
          <w:szCs w:val="24"/>
        </w:rPr>
        <w:t>инициативных</w:t>
      </w:r>
      <w:r w:rsidRPr="00F82832">
        <w:rPr>
          <w:color w:val="000000"/>
          <w:sz w:val="24"/>
          <w:szCs w:val="24"/>
        </w:rPr>
        <w:t xml:space="preserve"> проектов по развити</w:t>
      </w:r>
      <w:r w:rsidRPr="00F82832">
        <w:rPr>
          <w:sz w:val="24"/>
          <w:szCs w:val="24"/>
        </w:rPr>
        <w:t>ю</w:t>
      </w:r>
      <w:r w:rsidRPr="00F82832">
        <w:rPr>
          <w:color w:val="000000"/>
          <w:sz w:val="24"/>
          <w:szCs w:val="24"/>
        </w:rPr>
        <w:t xml:space="preserve"> общественной инфраструктуры муниципальных образований Кировской области (далее - Порядок) устанавливает правила предоставления и распределения субсидии местным бюджетам из областного бюджета на </w:t>
      </w:r>
      <w:proofErr w:type="spellStart"/>
      <w:r w:rsidRPr="00F82832">
        <w:rPr>
          <w:color w:val="000000"/>
          <w:sz w:val="24"/>
          <w:szCs w:val="24"/>
        </w:rPr>
        <w:t>софинансирование</w:t>
      </w:r>
      <w:proofErr w:type="spellEnd"/>
      <w:r w:rsidRPr="00F82832">
        <w:rPr>
          <w:color w:val="000000"/>
          <w:sz w:val="24"/>
          <w:szCs w:val="24"/>
        </w:rPr>
        <w:t xml:space="preserve"> </w:t>
      </w:r>
      <w:r w:rsidRPr="00F82832">
        <w:rPr>
          <w:sz w:val="24"/>
          <w:szCs w:val="24"/>
        </w:rPr>
        <w:t>инициативных проектов по развитию</w:t>
      </w:r>
      <w:r w:rsidRPr="00F82832">
        <w:rPr>
          <w:color w:val="000000"/>
          <w:sz w:val="24"/>
          <w:szCs w:val="24"/>
        </w:rPr>
        <w:t xml:space="preserve"> общественной инфраструктуры муниципальных образований Кировской области (далее - субсидия).</w:t>
      </w:r>
    </w:p>
    <w:p w:rsidR="000A3D4A" w:rsidRPr="00F82832" w:rsidRDefault="000A3D4A" w:rsidP="00F8283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F82832">
        <w:rPr>
          <w:color w:val="000000"/>
          <w:sz w:val="24"/>
          <w:szCs w:val="24"/>
        </w:rPr>
        <w:t xml:space="preserve">2. Субсидия предоставляется муниципальным образованиям Кировской области (далее - муниципальные образования области) в целях софинансирования </w:t>
      </w:r>
      <w:r w:rsidRPr="00F82832">
        <w:rPr>
          <w:sz w:val="24"/>
          <w:szCs w:val="24"/>
        </w:rPr>
        <w:t xml:space="preserve">инициативных проектов по развитию </w:t>
      </w:r>
      <w:r w:rsidRPr="00F82832">
        <w:rPr>
          <w:color w:val="000000"/>
          <w:sz w:val="24"/>
          <w:szCs w:val="24"/>
        </w:rPr>
        <w:t>общественной инфраструктуры муниципальных образований области (далее - инициативны</w:t>
      </w:r>
      <w:r w:rsidRPr="00F82832">
        <w:rPr>
          <w:sz w:val="24"/>
          <w:szCs w:val="24"/>
        </w:rPr>
        <w:t>й проект)</w:t>
      </w:r>
      <w:r w:rsidRPr="00F82832">
        <w:rPr>
          <w:color w:val="000000"/>
          <w:sz w:val="24"/>
          <w:szCs w:val="24"/>
        </w:rPr>
        <w:t xml:space="preserve">, прошедших в установленном порядке конкурсный отбор в соответствии с </w:t>
      </w:r>
      <w:hyperlink w:anchor="bookmark=id.gjdgxs">
        <w:r w:rsidRPr="00F82832">
          <w:rPr>
            <w:color w:val="000000"/>
            <w:sz w:val="24"/>
            <w:szCs w:val="24"/>
          </w:rPr>
          <w:t>приложением</w:t>
        </w:r>
      </w:hyperlink>
      <w:r w:rsidRPr="00F82832">
        <w:rPr>
          <w:color w:val="000000"/>
          <w:sz w:val="24"/>
          <w:szCs w:val="24"/>
        </w:rPr>
        <w:t xml:space="preserve"> к настоящему Порядку.</w:t>
      </w:r>
    </w:p>
    <w:p w:rsidR="000A3D4A" w:rsidRPr="00F82832" w:rsidRDefault="000A3D4A" w:rsidP="00F8283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F82832">
        <w:rPr>
          <w:color w:val="000000"/>
          <w:sz w:val="24"/>
          <w:szCs w:val="24"/>
        </w:rPr>
        <w:t>3. Субсидия предоставляется министерством социального развития Кировской области (далее - министерство).</w:t>
      </w:r>
    </w:p>
    <w:p w:rsidR="006F603B" w:rsidRPr="00F82832" w:rsidRDefault="006F603B" w:rsidP="00F8283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F82832">
        <w:rPr>
          <w:color w:val="000000"/>
          <w:sz w:val="24"/>
          <w:szCs w:val="24"/>
        </w:rPr>
        <w:t>4. Размер субсидии муниципальному образованию области (</w:t>
      </w:r>
      <w:proofErr w:type="spellStart"/>
      <w:r w:rsidRPr="00F82832">
        <w:rPr>
          <w:color w:val="000000"/>
          <w:sz w:val="24"/>
          <w:szCs w:val="24"/>
        </w:rPr>
        <w:t>S</w:t>
      </w:r>
      <w:r w:rsidRPr="00F82832">
        <w:rPr>
          <w:color w:val="000000"/>
          <w:sz w:val="24"/>
          <w:szCs w:val="24"/>
          <w:vertAlign w:val="subscript"/>
        </w:rPr>
        <w:t>i</w:t>
      </w:r>
      <w:proofErr w:type="spellEnd"/>
      <w:r w:rsidRPr="00F82832">
        <w:rPr>
          <w:color w:val="000000"/>
          <w:sz w:val="24"/>
          <w:szCs w:val="24"/>
        </w:rPr>
        <w:t>) определяется по следующей формуле:</w:t>
      </w:r>
    </w:p>
    <w:p w:rsidR="006F603B" w:rsidRPr="00F82832" w:rsidRDefault="006F603B" w:rsidP="00F828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6F603B" w:rsidRPr="00F82832" w:rsidRDefault="006F603B" w:rsidP="00F82832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 w:rsidRPr="00F82832">
        <w:rPr>
          <w:noProof/>
          <w:color w:val="000000"/>
          <w:sz w:val="24"/>
          <w:szCs w:val="24"/>
          <w:vertAlign w:val="subscript"/>
          <w:lang w:eastAsia="ru-RU"/>
        </w:rPr>
        <w:drawing>
          <wp:inline distT="0" distB="0" distL="0" distR="0">
            <wp:extent cx="1504950" cy="323850"/>
            <wp:effectExtent l="0" t="0" r="0" b="0"/>
            <wp:docPr id="1" name="Рисунок 1" descr="base_23792_172753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792_172753_32768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03B" w:rsidRPr="00F82832" w:rsidRDefault="006F603B" w:rsidP="00F82832">
      <w:pPr>
        <w:widowControl w:val="0"/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6F603B" w:rsidRPr="00F82832" w:rsidRDefault="006F603B" w:rsidP="00F8283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proofErr w:type="spellStart"/>
      <w:r w:rsidRPr="00F82832">
        <w:rPr>
          <w:color w:val="000000"/>
          <w:sz w:val="24"/>
          <w:szCs w:val="24"/>
        </w:rPr>
        <w:t>Ci</w:t>
      </w:r>
      <w:proofErr w:type="spellEnd"/>
      <w:r w:rsidRPr="00F82832">
        <w:rPr>
          <w:color w:val="000000"/>
          <w:sz w:val="24"/>
          <w:szCs w:val="24"/>
        </w:rPr>
        <w:t xml:space="preserve"> - стоимость i-</w:t>
      </w:r>
      <w:proofErr w:type="spellStart"/>
      <w:r w:rsidRPr="00F82832">
        <w:rPr>
          <w:color w:val="000000"/>
          <w:sz w:val="24"/>
          <w:szCs w:val="24"/>
        </w:rPr>
        <w:t>го</w:t>
      </w:r>
      <w:proofErr w:type="spellEnd"/>
      <w:r w:rsidRPr="00F82832">
        <w:rPr>
          <w:color w:val="000000"/>
          <w:sz w:val="24"/>
          <w:szCs w:val="24"/>
        </w:rPr>
        <w:t xml:space="preserve"> </w:t>
      </w:r>
      <w:r w:rsidRPr="00F82832">
        <w:rPr>
          <w:sz w:val="24"/>
          <w:szCs w:val="24"/>
        </w:rPr>
        <w:t xml:space="preserve">инициативного </w:t>
      </w:r>
      <w:r w:rsidRPr="00F82832">
        <w:rPr>
          <w:color w:val="000000"/>
          <w:sz w:val="24"/>
          <w:szCs w:val="24"/>
        </w:rPr>
        <w:t>проекта, прошедше</w:t>
      </w:r>
      <w:r w:rsidRPr="00F82832">
        <w:rPr>
          <w:sz w:val="24"/>
          <w:szCs w:val="24"/>
        </w:rPr>
        <w:t>го</w:t>
      </w:r>
      <w:r w:rsidRPr="00F82832">
        <w:rPr>
          <w:color w:val="000000"/>
          <w:sz w:val="24"/>
          <w:szCs w:val="24"/>
        </w:rPr>
        <w:t xml:space="preserve"> конкурсный отбор текущего года, а также прошедше</w:t>
      </w:r>
      <w:r w:rsidRPr="00F82832">
        <w:rPr>
          <w:sz w:val="24"/>
          <w:szCs w:val="24"/>
        </w:rPr>
        <w:t>го</w:t>
      </w:r>
      <w:r w:rsidRPr="00F82832">
        <w:rPr>
          <w:color w:val="000000"/>
          <w:sz w:val="24"/>
          <w:szCs w:val="24"/>
        </w:rPr>
        <w:t xml:space="preserve"> конкурсный отбор и нереализованно</w:t>
      </w:r>
      <w:r w:rsidRPr="00F82832">
        <w:rPr>
          <w:sz w:val="24"/>
          <w:szCs w:val="24"/>
        </w:rPr>
        <w:t>го</w:t>
      </w:r>
      <w:r w:rsidRPr="00F82832">
        <w:rPr>
          <w:color w:val="000000"/>
          <w:sz w:val="24"/>
          <w:szCs w:val="24"/>
        </w:rPr>
        <w:t xml:space="preserve"> в предыдущие периоды по вине поставщиков (подрядчиков, исполнителей);</w:t>
      </w:r>
    </w:p>
    <w:p w:rsidR="006F603B" w:rsidRPr="00F82832" w:rsidRDefault="006F603B" w:rsidP="00F8283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F82832">
        <w:rPr>
          <w:color w:val="000000"/>
          <w:sz w:val="24"/>
          <w:szCs w:val="24"/>
        </w:rPr>
        <w:t xml:space="preserve">n - количество </w:t>
      </w:r>
      <w:r w:rsidRPr="00F82832">
        <w:rPr>
          <w:sz w:val="24"/>
          <w:szCs w:val="24"/>
        </w:rPr>
        <w:t>инициативных</w:t>
      </w:r>
      <w:r w:rsidRPr="00F82832">
        <w:rPr>
          <w:color w:val="000000"/>
          <w:sz w:val="24"/>
          <w:szCs w:val="24"/>
        </w:rPr>
        <w:t xml:space="preserve"> проектов, реализуемых на территории i-</w:t>
      </w:r>
      <w:proofErr w:type="spellStart"/>
      <w:r w:rsidRPr="00F82832">
        <w:rPr>
          <w:color w:val="000000"/>
          <w:sz w:val="24"/>
          <w:szCs w:val="24"/>
        </w:rPr>
        <w:t>го</w:t>
      </w:r>
      <w:proofErr w:type="spellEnd"/>
      <w:r w:rsidRPr="00F82832">
        <w:rPr>
          <w:color w:val="000000"/>
          <w:sz w:val="24"/>
          <w:szCs w:val="24"/>
        </w:rPr>
        <w:t xml:space="preserve"> муниципального образования области;</w:t>
      </w:r>
    </w:p>
    <w:p w:rsidR="006F603B" w:rsidRPr="00F82832" w:rsidRDefault="006F603B" w:rsidP="00F8283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F82832">
        <w:rPr>
          <w:color w:val="000000"/>
          <w:sz w:val="24"/>
          <w:szCs w:val="24"/>
        </w:rPr>
        <w:t>U – предельный уровень софинансирования Кировской областью объема расходного обязательства муниципального образования области составляет:</w:t>
      </w:r>
    </w:p>
    <w:p w:rsidR="006F603B" w:rsidRPr="00F82832" w:rsidRDefault="006F603B" w:rsidP="00F8283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F82832">
        <w:rPr>
          <w:color w:val="000000"/>
          <w:sz w:val="24"/>
          <w:szCs w:val="24"/>
        </w:rPr>
        <w:t>99% для муниципальных районов (городских и муниципальных округов), уровень расчетной бюджетной обеспеченности которых</w:t>
      </w:r>
      <w:r w:rsidR="00F82832">
        <w:rPr>
          <w:color w:val="000000"/>
          <w:sz w:val="24"/>
          <w:szCs w:val="24"/>
        </w:rPr>
        <w:t xml:space="preserve"> </w:t>
      </w:r>
      <w:r w:rsidRPr="00F82832">
        <w:rPr>
          <w:color w:val="000000"/>
          <w:sz w:val="24"/>
          <w:szCs w:val="24"/>
        </w:rPr>
        <w:t>не превышает 1,</w:t>
      </w:r>
    </w:p>
    <w:p w:rsidR="006F603B" w:rsidRPr="00F82832" w:rsidRDefault="006F603B" w:rsidP="00F8283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color w:val="000000"/>
          <w:sz w:val="24"/>
          <w:szCs w:val="24"/>
        </w:rPr>
      </w:pPr>
      <w:r w:rsidRPr="00F82832">
        <w:rPr>
          <w:color w:val="000000"/>
          <w:sz w:val="24"/>
          <w:szCs w:val="24"/>
        </w:rPr>
        <w:t>95% для муниципальных районов (городских и муниципальных округов), уровень расчетной бюджетной обеспеченности которых</w:t>
      </w:r>
      <w:r w:rsidR="00F82832">
        <w:rPr>
          <w:color w:val="000000"/>
          <w:sz w:val="24"/>
          <w:szCs w:val="24"/>
        </w:rPr>
        <w:t xml:space="preserve"> </w:t>
      </w:r>
      <w:r w:rsidRPr="00F82832">
        <w:rPr>
          <w:color w:val="000000"/>
          <w:sz w:val="24"/>
          <w:szCs w:val="24"/>
        </w:rPr>
        <w:t>превышает 1.</w:t>
      </w:r>
    </w:p>
    <w:p w:rsidR="00D139FD" w:rsidRPr="00F82832" w:rsidRDefault="006F603B" w:rsidP="00F82832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sz w:val="24"/>
          <w:szCs w:val="24"/>
        </w:rPr>
      </w:pPr>
      <w:r w:rsidRPr="00F82832">
        <w:rPr>
          <w:color w:val="000000"/>
          <w:sz w:val="24"/>
          <w:szCs w:val="24"/>
        </w:rPr>
        <w:t>Для городских и сельских поселений уровень софинансирования расходного обязательства соответствует уровню софинансирования Кировской областью объема расходного обязательства, определенного для муниципального района, в состав которого входит данное поселение.</w:t>
      </w:r>
    </w:p>
    <w:sectPr w:rsidR="00D139FD" w:rsidRPr="00F82832" w:rsidSect="00F82832">
      <w:pgSz w:w="11906" w:h="16838"/>
      <w:pgMar w:top="851" w:right="851" w:bottom="851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9JSjkcUO8CQfj+I8ph0XjEDuajn7rWMOZuQM3UhDSGzZhKNY3KOlj8cj3AIbI6ooq2MiAkKRu+jK4kYG+q7zBQ==" w:salt="9ubup2RN1e3pfMkfvJMgNA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9FD"/>
    <w:rsid w:val="000A3D4A"/>
    <w:rsid w:val="000C14AC"/>
    <w:rsid w:val="00612FAF"/>
    <w:rsid w:val="006F603B"/>
    <w:rsid w:val="008279F1"/>
    <w:rsid w:val="00BE5411"/>
    <w:rsid w:val="00D139FD"/>
    <w:rsid w:val="00DF4D7C"/>
    <w:rsid w:val="00F82832"/>
    <w:rsid w:val="00FF6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F74FF"/>
  <w15:docId w15:val="{E305246F-4FD7-4584-B4EC-FE3C015E0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603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39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139F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603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603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378</Words>
  <Characters>2161</Characters>
  <Application>Microsoft Office Word</Application>
  <DocSecurity>8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Наталья Александровна</dc:creator>
  <cp:lastModifiedBy>Козлова Надежда Юрьевна</cp:lastModifiedBy>
  <cp:revision>8</cp:revision>
  <cp:lastPrinted>2021-10-28T12:09:00Z</cp:lastPrinted>
  <dcterms:created xsi:type="dcterms:W3CDTF">2020-10-13T14:42:00Z</dcterms:created>
  <dcterms:modified xsi:type="dcterms:W3CDTF">2021-10-28T12:12:00Z</dcterms:modified>
</cp:coreProperties>
</file>